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35" w:rsidRDefault="000C2035" w:rsidP="000C20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УТВЕРЖДЕНО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Постановление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Государственного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комитета по имуществу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Республики Беларусь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25.01.2011 N 13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ПОЛОЖЕНИЕ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 РЕЕСТРЕ СПЕЦИАЛИСТОВ ПО ТЕХНИЧЕСКОЙ ИНВЕНТАРИЗАЦИИ НЕДВИЖИМОГО ИМУЩЕСТВА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Настоящее Положение разработано во исполнение </w:t>
      </w:r>
      <w:hyperlink r:id="rId4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подпункта 9.2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мероприятий по реализации Программы развития системы государственной регистрации недвижимого имущества, прав на него и сделок с ним на 2009 - 2013 годы, утвержденной постановлением Совета Министров Республики Беларусь от 9 марта 2009 г. N 294 (Национальный реестр правовых актов Республики Беларусь, 2009 г., N 67, 5/29423), и устанавливает структуру, содержание и порядок ведения реестра специалистов по технической инвентаризации недвижимого имущества (далее - Реестр).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Реестр создается и ведется республиканской организацией по государственной регистрации недвижимого имущества, прав на него и сделок с ним в целях: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реализации государственной кадровой политики в отношении инженеров по технической инвентаризации и техников по технической инвентаризации (далее - специалисты по технической инвентаризации) республиканской и территориальных организаций по государственной регистрации недвижимого имущества и прав на него (далее - организации по государственной регистрации, если настоящим Положением не предусмотрено иное);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контроля результатов системы менеджмента качества работ по технической инвентаризации.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Реестр состоит из базы данных Реестра и дел специалистов по технической инвентаризации. База данных Реестра и дела специалистов по технической инвентаризации ведутся в электронном виде.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15"/>
      <w:bookmarkEnd w:id="1"/>
      <w:r>
        <w:rPr>
          <w:rFonts w:ascii="Times New Roman" w:hAnsi="Times New Roman" w:cs="Times New Roman"/>
          <w:sz w:val="30"/>
          <w:szCs w:val="30"/>
        </w:rPr>
        <w:t>4. База данных Реестра содержит следующие сведения о специалистах по технической инвентаризации: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учетный номер;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фамилию, имя, отчество;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организации по государственной регистрации и ее обособленного структурного подразделения;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дату рождения;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должность;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сведения о полученном образовании (наименование учебного заведения, наименование специальности, наименование квалификации, номер диплома и дата его выдачи);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повышении квалификации, переподготовке, подготовке к аттестации (наименование курсов, срок проведения, номер документа о прохождении и дата выдачи);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24"/>
      <w:bookmarkEnd w:id="2"/>
      <w:r>
        <w:rPr>
          <w:rFonts w:ascii="Times New Roman" w:hAnsi="Times New Roman" w:cs="Times New Roman"/>
          <w:sz w:val="30"/>
          <w:szCs w:val="30"/>
        </w:rPr>
        <w:t>сведения об ученой степени, ученом звании (наименование ученой степени, ученого звания, наименование специальности, наименование ученого совета, номер и дата выдачи документа о присвоении ученой степени, ученого звания);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каждой аттестации (номер и дата протокола, результат аттестации (балл), решение аттестационной комиссии);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результатах проверки правильности выполнения работ по технической инвентаризации (дата и номер акта, решение комиссии);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реквизиты приказа о назначении на должность (изменении должности, увольнении с должности) специалиста по технической инвентаризации (наименование организации, дата, номер);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дату внесения записи в Реестр;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статус (действующий, временно не действующий, недействующий);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30"/>
      <w:bookmarkEnd w:id="3"/>
      <w:r>
        <w:rPr>
          <w:rFonts w:ascii="Times New Roman" w:hAnsi="Times New Roman" w:cs="Times New Roman"/>
          <w:sz w:val="30"/>
          <w:szCs w:val="30"/>
        </w:rPr>
        <w:t>дату присвоения статуса;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дату аннулирования записи.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Запись о включении специалиста по технической инвентаризации в Реестр вносится республиканской организацией по государственной регистрации на основании приказа руководителя республиканской организации по государственной регистрации о внесении записи в Реестр.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Основанием принятия приказа являются представленные соответствующей организацией по государственной регистрации электронные копии следующих документов: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приказа о назначении на должность специалиста по технической инвентаризации;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аттестационного листа специалиста по технической инвентаризации (в случае прохождения аттестации).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Записи об изменении должности или увольнении специалиста по технической инвентаризации вносятся в Реестр на основании представленных соответствующей организацией по государственной регистрации электронных копий следующих документов: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аттестационного листа (в случае прохождения аттестации);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приказа руководителя соответствующей организации по государственной регистрации, по результатам аттестации.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Обновление и изменение сведений в Реестре, указанных в </w:t>
      </w:r>
      <w:hyperlink w:anchor="Par15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пункте 4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Положения, в отношении специалистов по технической </w:t>
      </w:r>
      <w:r>
        <w:rPr>
          <w:rFonts w:ascii="Times New Roman" w:hAnsi="Times New Roman" w:cs="Times New Roman"/>
          <w:sz w:val="30"/>
          <w:szCs w:val="30"/>
        </w:rPr>
        <w:lastRenderedPageBreak/>
        <w:t>инвентаризации происходит по решению руководителя республиканской организации по государственной регистрации на основании представленных организациями по государственной регистрации электронных копий документов о проверке правильности выполнения работ по технической инвентаризации, аттестации, повышения квалификации и иных документов.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руководителя республиканской организации по государственной регистрации выражается в виде визы на документе о внесении изменений и (или) дополнений в Реестр либо путем издания приказа.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При включении специалиста по технической инвентаризации в Реестр заводится дело специалиста по технической инвентаризации. Дела специалистов по технической инвентаризации нумеруются учетным номером Реестра и постоянно хранятся в республиканской организации по государственной регистрации.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В дела специалистов по технической инвентаризации включаются документы, на основании которых вносятся, обновляются и изменяются сведения о специалистах по технической инвентаризации в Реестре.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С целью последующего обеспечения и контроля доступа к различным информационным ресурсам и специализированному программному обеспечению в Реестр по решению руководителя республиканской организации по государственной регистрации могут вноситься записи об иных категориях специалистов. При этом допускается отсутствие сведений, определенных </w:t>
      </w:r>
      <w:hyperlink w:anchor="Par24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абзацами восьмым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</w:t>
      </w:r>
      <w:hyperlink w:anchor="Par30" w:history="1">
        <w:r>
          <w:rPr>
            <w:rFonts w:ascii="Times New Roman" w:hAnsi="Times New Roman" w:cs="Times New Roman"/>
            <w:color w:val="0000FF"/>
            <w:sz w:val="30"/>
            <w:szCs w:val="30"/>
          </w:rPr>
          <w:t>тринадцатым пункта 4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0C2035" w:rsidRDefault="000C2035" w:rsidP="000C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Данные, внесенные в Реестр, из него не удаляются и подлежат постоянному хранению.</w:t>
      </w:r>
    </w:p>
    <w:p w:rsidR="00842EF1" w:rsidRDefault="00842EF1"/>
    <w:sectPr w:rsidR="00842EF1" w:rsidSect="0035584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35"/>
    <w:rsid w:val="000036F2"/>
    <w:rsid w:val="000144E7"/>
    <w:rsid w:val="0002224F"/>
    <w:rsid w:val="00053A67"/>
    <w:rsid w:val="00061038"/>
    <w:rsid w:val="000678BA"/>
    <w:rsid w:val="000A36F1"/>
    <w:rsid w:val="000A5888"/>
    <w:rsid w:val="000C2035"/>
    <w:rsid w:val="000C204C"/>
    <w:rsid w:val="000C7D0E"/>
    <w:rsid w:val="000E1B15"/>
    <w:rsid w:val="000E6123"/>
    <w:rsid w:val="000F6D0F"/>
    <w:rsid w:val="001057C5"/>
    <w:rsid w:val="00105CBF"/>
    <w:rsid w:val="0011660E"/>
    <w:rsid w:val="00123B21"/>
    <w:rsid w:val="00124950"/>
    <w:rsid w:val="00141B57"/>
    <w:rsid w:val="00173536"/>
    <w:rsid w:val="001938BC"/>
    <w:rsid w:val="001C3373"/>
    <w:rsid w:val="0020667F"/>
    <w:rsid w:val="00207F53"/>
    <w:rsid w:val="00211BBE"/>
    <w:rsid w:val="00212BD6"/>
    <w:rsid w:val="0021411F"/>
    <w:rsid w:val="002372F7"/>
    <w:rsid w:val="002520DA"/>
    <w:rsid w:val="002522C5"/>
    <w:rsid w:val="00252799"/>
    <w:rsid w:val="00254567"/>
    <w:rsid w:val="0025584D"/>
    <w:rsid w:val="00272578"/>
    <w:rsid w:val="00293A14"/>
    <w:rsid w:val="002A502F"/>
    <w:rsid w:val="002B4560"/>
    <w:rsid w:val="002B75BB"/>
    <w:rsid w:val="002C68E9"/>
    <w:rsid w:val="002F7558"/>
    <w:rsid w:val="00305DCB"/>
    <w:rsid w:val="00334453"/>
    <w:rsid w:val="0033563E"/>
    <w:rsid w:val="00392146"/>
    <w:rsid w:val="003A4A70"/>
    <w:rsid w:val="003F1E30"/>
    <w:rsid w:val="00402A3E"/>
    <w:rsid w:val="00402D15"/>
    <w:rsid w:val="00404281"/>
    <w:rsid w:val="00411C30"/>
    <w:rsid w:val="00464E88"/>
    <w:rsid w:val="00484278"/>
    <w:rsid w:val="004A29E5"/>
    <w:rsid w:val="004E102A"/>
    <w:rsid w:val="00542607"/>
    <w:rsid w:val="00543BA6"/>
    <w:rsid w:val="00550BE9"/>
    <w:rsid w:val="00561862"/>
    <w:rsid w:val="0057226D"/>
    <w:rsid w:val="00595582"/>
    <w:rsid w:val="00597608"/>
    <w:rsid w:val="005A376B"/>
    <w:rsid w:val="005A6833"/>
    <w:rsid w:val="005B7524"/>
    <w:rsid w:val="005C5620"/>
    <w:rsid w:val="005D0A0A"/>
    <w:rsid w:val="005D6CE0"/>
    <w:rsid w:val="005E0AF9"/>
    <w:rsid w:val="005F4D5F"/>
    <w:rsid w:val="00611FDF"/>
    <w:rsid w:val="00640CF1"/>
    <w:rsid w:val="00641339"/>
    <w:rsid w:val="0064236E"/>
    <w:rsid w:val="006531AB"/>
    <w:rsid w:val="006645B9"/>
    <w:rsid w:val="0067748A"/>
    <w:rsid w:val="00692FD0"/>
    <w:rsid w:val="006C4CAE"/>
    <w:rsid w:val="006D5022"/>
    <w:rsid w:val="006E23BC"/>
    <w:rsid w:val="006F2111"/>
    <w:rsid w:val="006F4854"/>
    <w:rsid w:val="007225F5"/>
    <w:rsid w:val="00746FC1"/>
    <w:rsid w:val="00755C92"/>
    <w:rsid w:val="007677B8"/>
    <w:rsid w:val="00776F6A"/>
    <w:rsid w:val="0078090E"/>
    <w:rsid w:val="00782FDF"/>
    <w:rsid w:val="00791893"/>
    <w:rsid w:val="007935B6"/>
    <w:rsid w:val="007A2DC1"/>
    <w:rsid w:val="007E1C96"/>
    <w:rsid w:val="007E21E2"/>
    <w:rsid w:val="007E7400"/>
    <w:rsid w:val="007F54F2"/>
    <w:rsid w:val="007F59C2"/>
    <w:rsid w:val="008124E9"/>
    <w:rsid w:val="00813819"/>
    <w:rsid w:val="008160D6"/>
    <w:rsid w:val="008374B6"/>
    <w:rsid w:val="00842EF1"/>
    <w:rsid w:val="00864F62"/>
    <w:rsid w:val="008749EF"/>
    <w:rsid w:val="008B690A"/>
    <w:rsid w:val="008B79FB"/>
    <w:rsid w:val="008C01D5"/>
    <w:rsid w:val="008C1F29"/>
    <w:rsid w:val="008C3774"/>
    <w:rsid w:val="008D3F75"/>
    <w:rsid w:val="008E2C9D"/>
    <w:rsid w:val="008E593F"/>
    <w:rsid w:val="008E5979"/>
    <w:rsid w:val="008F3BF0"/>
    <w:rsid w:val="009126EE"/>
    <w:rsid w:val="0091685B"/>
    <w:rsid w:val="00917194"/>
    <w:rsid w:val="00920B28"/>
    <w:rsid w:val="009278B9"/>
    <w:rsid w:val="00935094"/>
    <w:rsid w:val="009371B2"/>
    <w:rsid w:val="009371E1"/>
    <w:rsid w:val="00945457"/>
    <w:rsid w:val="0095103D"/>
    <w:rsid w:val="009825F4"/>
    <w:rsid w:val="00993C0D"/>
    <w:rsid w:val="009A4337"/>
    <w:rsid w:val="009B488D"/>
    <w:rsid w:val="009C3DA8"/>
    <w:rsid w:val="009C6FC4"/>
    <w:rsid w:val="009C72BE"/>
    <w:rsid w:val="009D0D9A"/>
    <w:rsid w:val="009D4202"/>
    <w:rsid w:val="009E7EC1"/>
    <w:rsid w:val="009F3396"/>
    <w:rsid w:val="00A00FAB"/>
    <w:rsid w:val="00A2152D"/>
    <w:rsid w:val="00A21985"/>
    <w:rsid w:val="00A30091"/>
    <w:rsid w:val="00A938F0"/>
    <w:rsid w:val="00AB4F8D"/>
    <w:rsid w:val="00AC0FAE"/>
    <w:rsid w:val="00AE1E9B"/>
    <w:rsid w:val="00AE6FE9"/>
    <w:rsid w:val="00B14236"/>
    <w:rsid w:val="00B1433A"/>
    <w:rsid w:val="00B23E78"/>
    <w:rsid w:val="00B3636C"/>
    <w:rsid w:val="00B455F4"/>
    <w:rsid w:val="00B46356"/>
    <w:rsid w:val="00B51139"/>
    <w:rsid w:val="00B57F95"/>
    <w:rsid w:val="00B64B9B"/>
    <w:rsid w:val="00B81855"/>
    <w:rsid w:val="00BD3C65"/>
    <w:rsid w:val="00BE3F9D"/>
    <w:rsid w:val="00C04BDB"/>
    <w:rsid w:val="00C15CD2"/>
    <w:rsid w:val="00C251B0"/>
    <w:rsid w:val="00C2733C"/>
    <w:rsid w:val="00C4301E"/>
    <w:rsid w:val="00C52986"/>
    <w:rsid w:val="00C61F12"/>
    <w:rsid w:val="00C74A69"/>
    <w:rsid w:val="00C80300"/>
    <w:rsid w:val="00C86DF3"/>
    <w:rsid w:val="00C90D64"/>
    <w:rsid w:val="00C9554C"/>
    <w:rsid w:val="00CA45D1"/>
    <w:rsid w:val="00CD6798"/>
    <w:rsid w:val="00CD6888"/>
    <w:rsid w:val="00CF2CC0"/>
    <w:rsid w:val="00D0069B"/>
    <w:rsid w:val="00D1772F"/>
    <w:rsid w:val="00D37240"/>
    <w:rsid w:val="00D600BD"/>
    <w:rsid w:val="00D60C87"/>
    <w:rsid w:val="00D70059"/>
    <w:rsid w:val="00D74983"/>
    <w:rsid w:val="00D76EC2"/>
    <w:rsid w:val="00D96DBB"/>
    <w:rsid w:val="00DA636E"/>
    <w:rsid w:val="00DD0625"/>
    <w:rsid w:val="00DD2E9D"/>
    <w:rsid w:val="00DE21D1"/>
    <w:rsid w:val="00DE24C4"/>
    <w:rsid w:val="00E06184"/>
    <w:rsid w:val="00E11374"/>
    <w:rsid w:val="00E169BF"/>
    <w:rsid w:val="00E343BF"/>
    <w:rsid w:val="00E42E48"/>
    <w:rsid w:val="00E4778C"/>
    <w:rsid w:val="00E637BF"/>
    <w:rsid w:val="00E649FE"/>
    <w:rsid w:val="00E679BC"/>
    <w:rsid w:val="00E67DAB"/>
    <w:rsid w:val="00E74457"/>
    <w:rsid w:val="00E746A8"/>
    <w:rsid w:val="00E83689"/>
    <w:rsid w:val="00EB6AB3"/>
    <w:rsid w:val="00EC12CD"/>
    <w:rsid w:val="00EC5E21"/>
    <w:rsid w:val="00F570BB"/>
    <w:rsid w:val="00F57D5A"/>
    <w:rsid w:val="00F65604"/>
    <w:rsid w:val="00F7361A"/>
    <w:rsid w:val="00F835FA"/>
    <w:rsid w:val="00FB260C"/>
    <w:rsid w:val="00FB534E"/>
    <w:rsid w:val="00FC1E6F"/>
    <w:rsid w:val="00FC4135"/>
    <w:rsid w:val="00FC614E"/>
    <w:rsid w:val="00FD0F2A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2ABB-5DA3-403D-8546-4E4D6C4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69CB78F30E8A3EDB10AD1045560FAF5B869D3E431912268F82D5B1F61E04102CC9C1C806A99FEDB4ED7D7B5BC5L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Давыдович Юлия Вячеславовна</dc:creator>
  <cp:lastModifiedBy>Толочко Наталья</cp:lastModifiedBy>
  <cp:revision>2</cp:revision>
  <dcterms:created xsi:type="dcterms:W3CDTF">2021-03-26T06:12:00Z</dcterms:created>
  <dcterms:modified xsi:type="dcterms:W3CDTF">2021-03-26T06:12:00Z</dcterms:modified>
</cp:coreProperties>
</file>